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48" w:rsidRPr="00BB4148" w:rsidRDefault="00BB4148" w:rsidP="00BB4148">
      <w:pPr>
        <w:spacing w:line="480" w:lineRule="auto"/>
        <w:jc w:val="center"/>
        <w:rPr>
          <w:rFonts w:ascii="Times New Roman" w:hAnsi="Times New Roman" w:cs="Times New Roman"/>
          <w:sz w:val="24"/>
          <w:szCs w:val="24"/>
        </w:rPr>
      </w:pPr>
      <w:r w:rsidRPr="00BB4148">
        <w:rPr>
          <w:rFonts w:ascii="Times New Roman" w:hAnsi="Times New Roman" w:cs="Times New Roman"/>
          <w:sz w:val="24"/>
          <w:szCs w:val="24"/>
        </w:rPr>
        <w:t>Assignment Video</w:t>
      </w:r>
    </w:p>
    <w:p w:rsidR="00597794" w:rsidRPr="00BB4148" w:rsidRDefault="00222338" w:rsidP="00BB4148">
      <w:pPr>
        <w:spacing w:before="240" w:line="480" w:lineRule="auto"/>
        <w:ind w:firstLine="720"/>
        <w:rPr>
          <w:rFonts w:ascii="Times New Roman" w:hAnsi="Times New Roman" w:cs="Times New Roman"/>
          <w:sz w:val="24"/>
          <w:szCs w:val="24"/>
        </w:rPr>
      </w:pPr>
      <w:bookmarkStart w:id="0" w:name="_GoBack"/>
      <w:bookmarkEnd w:id="0"/>
      <w:r w:rsidRPr="00BB4148">
        <w:rPr>
          <w:rFonts w:ascii="Times New Roman" w:hAnsi="Times New Roman" w:cs="Times New Roman"/>
          <w:sz w:val="24"/>
          <w:szCs w:val="24"/>
        </w:rPr>
        <w:t>After watching the video “The Seven Years War and the Great Awakening,” one thing that I found interesting is the Pontiac’s</w:t>
      </w:r>
      <w:r w:rsidR="00BB4148" w:rsidRPr="00BB4148">
        <w:rPr>
          <w:rFonts w:ascii="Times New Roman" w:hAnsi="Times New Roman" w:cs="Times New Roman"/>
          <w:sz w:val="24"/>
          <w:szCs w:val="24"/>
        </w:rPr>
        <w:t xml:space="preserve"> Rebellion.  According to Green (2013),</w:t>
      </w:r>
      <w:r w:rsidRPr="00BB4148">
        <w:rPr>
          <w:rFonts w:ascii="Times New Roman" w:hAnsi="Times New Roman" w:cs="Times New Roman"/>
          <w:sz w:val="24"/>
          <w:szCs w:val="24"/>
        </w:rPr>
        <w:t xml:space="preserve"> the Pontiac Rebellion was launched by Indians from the Delaware and Ottawa tribes. The </w:t>
      </w:r>
      <w:r w:rsidR="00F51A72" w:rsidRPr="00BB4148">
        <w:rPr>
          <w:rFonts w:ascii="Times New Roman" w:hAnsi="Times New Roman" w:cs="Times New Roman"/>
          <w:sz w:val="24"/>
          <w:szCs w:val="24"/>
        </w:rPr>
        <w:t>war occurred</w:t>
      </w:r>
      <w:r w:rsidRPr="00BB4148">
        <w:rPr>
          <w:rFonts w:ascii="Times New Roman" w:hAnsi="Times New Roman" w:cs="Times New Roman"/>
          <w:sz w:val="24"/>
          <w:szCs w:val="24"/>
        </w:rPr>
        <w:t xml:space="preserve"> as a result of </w:t>
      </w:r>
      <w:r w:rsidR="00F51A72" w:rsidRPr="00BB4148">
        <w:rPr>
          <w:rFonts w:ascii="Times New Roman" w:hAnsi="Times New Roman" w:cs="Times New Roman"/>
          <w:sz w:val="24"/>
          <w:szCs w:val="24"/>
        </w:rPr>
        <w:t xml:space="preserve">increased dissatisfaction of these native tribes with the British politics in the region. Also, warriors from other neighboring tribes had joined hand with the uprising to conquer British immigrants as well as settlers out of the region. From the video, it is worthy to note that the Pontiac’s rebellion paved the way for Native Americans to withstand the geopolitics of North America, reevaluating the Indian affairs and sharing to Native demands for fear of a prolonged war. In summation, the rebellion helped to fight for freedom in the North while slowing down the colonist’s settlements in the territories.  </w:t>
      </w:r>
    </w:p>
    <w:p w:rsidR="00F51A72" w:rsidRPr="00BB4148" w:rsidRDefault="00F51A72" w:rsidP="00BB4148">
      <w:pPr>
        <w:spacing w:line="480" w:lineRule="auto"/>
        <w:jc w:val="center"/>
        <w:rPr>
          <w:rFonts w:ascii="Times New Roman" w:hAnsi="Times New Roman" w:cs="Times New Roman"/>
          <w:sz w:val="24"/>
          <w:szCs w:val="24"/>
        </w:rPr>
      </w:pPr>
      <w:r w:rsidRPr="00BB4148">
        <w:rPr>
          <w:rFonts w:ascii="Times New Roman" w:hAnsi="Times New Roman" w:cs="Times New Roman"/>
          <w:sz w:val="24"/>
          <w:szCs w:val="24"/>
        </w:rPr>
        <w:t>Reference</w:t>
      </w:r>
    </w:p>
    <w:p w:rsidR="00F51A72" w:rsidRPr="00F51A72" w:rsidRDefault="00F51A72" w:rsidP="00BB4148">
      <w:pPr>
        <w:spacing w:line="480" w:lineRule="auto"/>
        <w:ind w:left="720" w:hanging="720"/>
        <w:rPr>
          <w:rFonts w:ascii="Times New Roman" w:hAnsi="Times New Roman" w:cs="Times New Roman"/>
          <w:sz w:val="24"/>
          <w:szCs w:val="24"/>
        </w:rPr>
      </w:pPr>
      <w:r w:rsidRPr="00BB4148">
        <w:rPr>
          <w:rFonts w:ascii="Times New Roman" w:hAnsi="Times New Roman" w:cs="Times New Roman"/>
          <w:sz w:val="24"/>
          <w:szCs w:val="24"/>
        </w:rPr>
        <w:t>Green J, (2013).</w:t>
      </w:r>
      <w:r w:rsidRPr="00BB4148">
        <w:rPr>
          <w:rFonts w:ascii="Times New Roman" w:eastAsia="Times New Roman" w:hAnsi="Times New Roman" w:cs="Times New Roman"/>
          <w:kern w:val="36"/>
          <w:sz w:val="24"/>
          <w:szCs w:val="24"/>
        </w:rPr>
        <w:t xml:space="preserve"> The</w:t>
      </w:r>
      <w:r w:rsidRPr="00F51A72">
        <w:rPr>
          <w:rFonts w:ascii="Times New Roman" w:eastAsia="Times New Roman" w:hAnsi="Times New Roman" w:cs="Times New Roman"/>
          <w:kern w:val="36"/>
          <w:sz w:val="24"/>
          <w:szCs w:val="24"/>
        </w:rPr>
        <w:t xml:space="preserve"> Seven Years War and the Great Awakening: Crash Course US History #5</w:t>
      </w:r>
      <w:r w:rsidRPr="00BB4148">
        <w:rPr>
          <w:rFonts w:ascii="Times New Roman" w:eastAsia="Times New Roman" w:hAnsi="Times New Roman" w:cs="Times New Roman"/>
          <w:kern w:val="36"/>
          <w:sz w:val="24"/>
          <w:szCs w:val="24"/>
        </w:rPr>
        <w:t xml:space="preserve">. Retrieved from </w:t>
      </w:r>
      <w:hyperlink r:id="rId6" w:history="1">
        <w:r w:rsidRPr="00BB4148">
          <w:rPr>
            <w:rStyle w:val="Hyperlink"/>
            <w:rFonts w:ascii="Times New Roman" w:eastAsia="Times New Roman" w:hAnsi="Times New Roman" w:cs="Times New Roman"/>
            <w:kern w:val="36"/>
            <w:sz w:val="24"/>
            <w:szCs w:val="24"/>
          </w:rPr>
          <w:t>https://www.youtube.com/watch?t=7&amp;v=5vKGU3aEGss&amp;feature=youtu.be</w:t>
        </w:r>
      </w:hyperlink>
      <w:r w:rsidRPr="00BB4148">
        <w:rPr>
          <w:rFonts w:ascii="Times New Roman" w:eastAsia="Times New Roman" w:hAnsi="Times New Roman" w:cs="Times New Roman"/>
          <w:kern w:val="36"/>
          <w:sz w:val="24"/>
          <w:szCs w:val="24"/>
        </w:rPr>
        <w:t xml:space="preserve"> </w:t>
      </w:r>
    </w:p>
    <w:p w:rsidR="00F51A72" w:rsidRPr="00BB4148" w:rsidRDefault="00F51A72" w:rsidP="00BB4148">
      <w:pPr>
        <w:spacing w:line="480" w:lineRule="auto"/>
        <w:rPr>
          <w:rFonts w:ascii="Times New Roman" w:hAnsi="Times New Roman" w:cs="Times New Roman"/>
          <w:sz w:val="24"/>
          <w:szCs w:val="24"/>
        </w:rPr>
      </w:pPr>
    </w:p>
    <w:sectPr w:rsidR="00F51A72" w:rsidRPr="00BB41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705" w:rsidRDefault="00FA7705" w:rsidP="00222338">
      <w:pPr>
        <w:spacing w:after="0" w:line="240" w:lineRule="auto"/>
      </w:pPr>
      <w:r>
        <w:separator/>
      </w:r>
    </w:p>
  </w:endnote>
  <w:endnote w:type="continuationSeparator" w:id="0">
    <w:p w:rsidR="00FA7705" w:rsidRDefault="00FA7705" w:rsidP="0022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705" w:rsidRDefault="00FA7705" w:rsidP="00222338">
      <w:pPr>
        <w:spacing w:after="0" w:line="240" w:lineRule="auto"/>
      </w:pPr>
      <w:r>
        <w:separator/>
      </w:r>
    </w:p>
  </w:footnote>
  <w:footnote w:type="continuationSeparator" w:id="0">
    <w:p w:rsidR="00FA7705" w:rsidRDefault="00FA7705" w:rsidP="0022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338"/>
    <w:rsid w:val="00063E06"/>
    <w:rsid w:val="00200A42"/>
    <w:rsid w:val="00222338"/>
    <w:rsid w:val="00597794"/>
    <w:rsid w:val="00BB4148"/>
    <w:rsid w:val="00F048B5"/>
    <w:rsid w:val="00F51A72"/>
    <w:rsid w:val="00FA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49B6"/>
  <w15:chartTrackingRefBased/>
  <w15:docId w15:val="{8894C3EE-0DEB-40BC-BC08-2FEB7778F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51A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338"/>
  </w:style>
  <w:style w:type="paragraph" w:styleId="Footer">
    <w:name w:val="footer"/>
    <w:basedOn w:val="Normal"/>
    <w:link w:val="FooterChar"/>
    <w:uiPriority w:val="99"/>
    <w:unhideWhenUsed/>
    <w:rsid w:val="0022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338"/>
  </w:style>
  <w:style w:type="character" w:customStyle="1" w:styleId="Heading1Char">
    <w:name w:val="Heading 1 Char"/>
    <w:basedOn w:val="DefaultParagraphFont"/>
    <w:link w:val="Heading1"/>
    <w:uiPriority w:val="9"/>
    <w:rsid w:val="00F51A7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51A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3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7&amp;v=5vKGU3aEGss&amp;feature=youtu.b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2021-01-14T03:30:00Z</dcterms:created>
  <dcterms:modified xsi:type="dcterms:W3CDTF">2021-01-14T04:14:00Z</dcterms:modified>
</cp:coreProperties>
</file>